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BB" w:rsidRPr="006D1B76" w:rsidRDefault="002408BB" w:rsidP="005E20D2">
      <w:pPr>
        <w:tabs>
          <w:tab w:val="left" w:pos="4680"/>
        </w:tabs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Утверждено на заседании</w:t>
      </w:r>
      <w:r w:rsidR="005E20D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кафедры педиатрии</w:t>
      </w:r>
    </w:p>
    <w:p w:rsidR="002408BB" w:rsidRDefault="002408BB" w:rsidP="005E20D2">
      <w:pPr>
        <w:tabs>
          <w:tab w:val="left" w:pos="4680"/>
        </w:tabs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№ </w:t>
      </w:r>
      <w:r w:rsidR="007462B3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__</w:t>
      </w:r>
      <w:r w:rsidR="000D59DC" w:rsidRPr="000D59DC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1</w:t>
      </w:r>
      <w:r w:rsidR="007462B3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__</w:t>
      </w:r>
      <w:r w:rsidR="005E20D2">
        <w:rPr>
          <w:rFonts w:ascii="Times New Roman" w:eastAsia="MS Mincho" w:hAnsi="Times New Roman" w:cs="Times New Roman"/>
          <w:sz w:val="24"/>
          <w:szCs w:val="24"/>
          <w:lang w:eastAsia="ja-JP"/>
        </w:rPr>
        <w:t>от _</w:t>
      </w:r>
      <w:r w:rsidR="000D59DC" w:rsidRPr="000D59DC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30 </w:t>
      </w:r>
      <w:r w:rsidR="00FC2BBB" w:rsidRPr="00FC2BBB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августа</w:t>
      </w:r>
      <w:r w:rsidR="005E20D2">
        <w:rPr>
          <w:rFonts w:ascii="Times New Roman" w:eastAsia="MS Mincho" w:hAnsi="Times New Roman" w:cs="Times New Roman"/>
          <w:sz w:val="24"/>
          <w:szCs w:val="24"/>
          <w:lang w:eastAsia="ja-JP"/>
        </w:rPr>
        <w:t>______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201</w:t>
      </w:r>
      <w:r w:rsidR="007462B3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г.</w:t>
      </w:r>
    </w:p>
    <w:p w:rsidR="005E20D2" w:rsidRDefault="005E20D2" w:rsidP="005E20D2">
      <w:pPr>
        <w:tabs>
          <w:tab w:val="left" w:pos="4680"/>
        </w:tabs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Зав. кафедрой , профессор</w:t>
      </w:r>
    </w:p>
    <w:p w:rsidR="005E20D2" w:rsidRPr="006D1B76" w:rsidRDefault="005E20D2" w:rsidP="005E20D2">
      <w:pPr>
        <w:tabs>
          <w:tab w:val="left" w:pos="4680"/>
        </w:tabs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_________________С.И. Малявская</w:t>
      </w:r>
    </w:p>
    <w:p w:rsidR="002408BB" w:rsidRPr="006D1B76" w:rsidRDefault="002408BB" w:rsidP="002408BB">
      <w:pPr>
        <w:tabs>
          <w:tab w:val="left" w:pos="4680"/>
        </w:tabs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7462B3" w:rsidRPr="006D1B76" w:rsidRDefault="002408BB" w:rsidP="0024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1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Вопросы </w:t>
      </w:r>
      <w:r w:rsidR="007462B3" w:rsidRPr="006D1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подготовки </w:t>
      </w:r>
      <w:r w:rsidRPr="006D1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 экзамену  по </w:t>
      </w:r>
      <w:r w:rsidR="007462B3" w:rsidRPr="006D1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</w:t>
      </w:r>
      <w:r w:rsidRPr="006D1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оспитальной  педиатрии</w:t>
      </w:r>
      <w:r w:rsidR="007462B3" w:rsidRPr="006D1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2408BB" w:rsidRPr="006D1B76" w:rsidRDefault="002408BB" w:rsidP="0024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1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студентов 6  курса педиатрического факультета на  201</w:t>
      </w:r>
      <w:r w:rsidR="002D2D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6D1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-201</w:t>
      </w:r>
      <w:r w:rsidR="002D2D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6D1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уч.год</w:t>
      </w:r>
    </w:p>
    <w:p w:rsidR="002408BB" w:rsidRPr="006D1B76" w:rsidRDefault="002408BB" w:rsidP="0024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08BB" w:rsidRPr="006D1B76" w:rsidRDefault="002408BB" w:rsidP="007462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Фоновые состояния в педиатрии. Понятие об аномалиях конституции.</w:t>
      </w:r>
    </w:p>
    <w:p w:rsidR="002408BB" w:rsidRPr="006D1B76" w:rsidRDefault="002408BB" w:rsidP="007462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Роль витаминов как эпигенетического фактора. Суточная потребность в витаминах. Гиповитаминозы.</w:t>
      </w:r>
    </w:p>
    <w:p w:rsidR="006A2021" w:rsidRPr="006D1B76" w:rsidRDefault="006A2021" w:rsidP="007462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Нарушение обмена веществ (аминокислот – </w:t>
      </w:r>
      <w:r w:rsidR="007462B3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фенилкетонурия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, тирозинемия</w:t>
      </w:r>
      <w:r w:rsidR="00024F15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; углеводов – галактоземия, гликогенозы; липопротеидо</w:t>
      </w:r>
      <w:r w:rsidR="007462B3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– болезнь Гоше, Нимана-Пика). </w:t>
      </w:r>
      <w:r w:rsidR="00024F15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Этиология, патогенез, клиника, диагностика, дифференциальный диагноз, лечение. </w:t>
      </w: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Питание больного ребенка в стационаре. Лечебные столы. </w:t>
      </w:r>
    </w:p>
    <w:p w:rsidR="007462B3" w:rsidRPr="006D1B76" w:rsidRDefault="007462B3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Белково-энергетическая  недостаточность. Этиология, патогенез, клиника, диагностика, дифференциальный диагноз. Нутритивная поддержка.</w:t>
      </w: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Д-дефицитный рахит. Этиология, патогенез, клиника, дифференциальный  диагноз.</w:t>
      </w:r>
      <w:r w:rsidR="00CA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2B3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Лечение и профилактика.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Гипервитаминоз  Д. Спазмофилия.</w:t>
      </w:r>
    </w:p>
    <w:p w:rsidR="00740D44" w:rsidRPr="006D1B76" w:rsidRDefault="006A2021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Рахитоподобные заболевания, дифференциальный диагноз.</w:t>
      </w:r>
    </w:p>
    <w:p w:rsidR="006D1B76" w:rsidRPr="006D1B76" w:rsidRDefault="006D1B76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Гипертермический синдром. Клиника, дифференциальный диагноз. Неотложная помощь.</w:t>
      </w:r>
    </w:p>
    <w:p w:rsidR="006D1B76" w:rsidRPr="006D1B76" w:rsidRDefault="006D1B76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Судорожный синдром. Клиника, дифференциальный диагноз. Неотложная помощь.</w:t>
      </w:r>
    </w:p>
    <w:p w:rsidR="00966121" w:rsidRPr="006D1B76" w:rsidRDefault="00966121" w:rsidP="007462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029" w:rsidRPr="006D1B76" w:rsidRDefault="00E03029" w:rsidP="007462B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6D1B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Гастроэнтерология</w:t>
      </w:r>
    </w:p>
    <w:p w:rsidR="00E03029" w:rsidRPr="006D1B76" w:rsidRDefault="00E03029" w:rsidP="007462B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Гастроэзофагеальная рефлюксная болезнь. Этиология, патогенез, клиника, диагностика, дифференциальный диагноз, лечение.</w:t>
      </w: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Функциональные расстройства </w:t>
      </w:r>
      <w:r w:rsidR="007462B3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ЖКТ у детей раннего возраста (срыгивания, дисшезия, запоры)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. Этиология, патогенез, клиника, диагностика, дифференциальный диагноз, лечение.</w:t>
      </w:r>
    </w:p>
    <w:p w:rsidR="007462B3" w:rsidRPr="006D1B76" w:rsidRDefault="007462B3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Хронические гастродуодениты.</w:t>
      </w:r>
    </w:p>
    <w:p w:rsidR="002408BB" w:rsidRPr="006D1B76" w:rsidRDefault="007462B3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Я</w:t>
      </w:r>
      <w:r w:rsidR="002408BB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звенная болезнь желудка и 12-перстной кишки.</w:t>
      </w:r>
      <w:r w:rsidR="007659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2408BB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 дифференциальный диагноз, лечение.</w:t>
      </w: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Дисфункциональные расстройства  билиарного тракта у детей  (ДРБТ).  Этиология, патогенез, клиника, диагностика, дифференциальный диагноз, лечение.</w:t>
      </w: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Острый и хронический холецистит. Этиология, патогенез, клиника, диагностика, дифференциальный диагноз, лечение.</w:t>
      </w: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Желч</w:t>
      </w:r>
      <w:r w:rsidR="007462B3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каменная болезнь. Этиология, патогенез, клиника, диагностика,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дифференциальный диагноз, лечение.</w:t>
      </w:r>
    </w:p>
    <w:p w:rsidR="00740D44" w:rsidRPr="006D1B76" w:rsidRDefault="00740D44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Заболевания поджелудочной железы: острый и хронический панкреатит.</w:t>
      </w:r>
      <w:r w:rsidR="0057224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 дифференциальный диагноз, лечение.</w:t>
      </w:r>
    </w:p>
    <w:p w:rsidR="00B744C9" w:rsidRPr="006D1B76" w:rsidRDefault="00B744C9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Доброкачественн</w:t>
      </w:r>
      <w:r w:rsidR="00853237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ые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гипербилирубинеми</w:t>
      </w:r>
      <w:r w:rsidR="007462B3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7462B3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Дифференциальный диагноз.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Синдром Жильбера.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 лечение.</w:t>
      </w:r>
    </w:p>
    <w:p w:rsidR="00B744C9" w:rsidRPr="006D1B76" w:rsidRDefault="005E20D2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Заболевания печени. Причины. Принципы диагностики. </w:t>
      </w:r>
      <w:r w:rsidR="00B744C9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Аутоиммунный гепатит.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НЖБП.</w:t>
      </w:r>
      <w:r w:rsidR="00B744C9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Цирроз.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Л</w:t>
      </w:r>
      <w:r w:rsidR="00B744C9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ечение.</w:t>
      </w:r>
    </w:p>
    <w:p w:rsidR="00740D44" w:rsidRPr="006D1B76" w:rsidRDefault="00B744C9" w:rsidP="008532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Воспалительные заболевания кишечника: неспецифический язвенный колит, болезнь Крона. Принципы диагностики и лечения.</w:t>
      </w:r>
    </w:p>
    <w:p w:rsidR="00B744C9" w:rsidRPr="006D1B76" w:rsidRDefault="00B744C9" w:rsidP="008532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Синдром нарушения кишечного всасывания (муковисцидоз, целиакия,  экссудативная энтеропатия, пищевая аллергия, дисахаридазная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недостаточность). Этиология, патогенез, клиника, диагностика,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дифференциальный диагноз, лечение.</w:t>
      </w:r>
    </w:p>
    <w:p w:rsidR="00B744C9" w:rsidRPr="006D1B76" w:rsidRDefault="00B744C9" w:rsidP="008532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Синдром раздраженного кишечника.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 лечение.</w:t>
      </w:r>
    </w:p>
    <w:p w:rsidR="002408BB" w:rsidRPr="006D1B76" w:rsidRDefault="002408BB" w:rsidP="008532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Хронические запоры. Этиология, патогенез, клиника, диагностика, дифференциальный диагноз, лечение.</w:t>
      </w:r>
    </w:p>
    <w:p w:rsidR="00966121" w:rsidRPr="006D1B76" w:rsidRDefault="00966121" w:rsidP="007462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029" w:rsidRPr="006D1B76" w:rsidRDefault="00E03029" w:rsidP="0080348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6D1B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Пульмонология</w:t>
      </w:r>
    </w:p>
    <w:p w:rsidR="00E03029" w:rsidRPr="006D1B76" w:rsidRDefault="00E03029" w:rsidP="007462B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:rsidR="002408BB" w:rsidRPr="006D1B76" w:rsidRDefault="00803484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Б</w:t>
      </w:r>
      <w:r w:rsidR="002408BB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ронхит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ы у детей</w:t>
      </w:r>
      <w:r w:rsidR="002408BB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2408BB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</w:t>
      </w:r>
      <w:r w:rsidR="006D1B76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2408BB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диагностика, дифференциальный диагноз.</w:t>
      </w:r>
    </w:p>
    <w:p w:rsidR="00497798" w:rsidRPr="006D1B76" w:rsidRDefault="00497798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Хронический бронхит. Бронхоэктатическая болезнь. Этиология, патогенез, клиника, диагностика, дифференциальный диагноз, лечение.</w:t>
      </w:r>
    </w:p>
    <w:p w:rsidR="002408BB" w:rsidRPr="006D1B76" w:rsidRDefault="002408BB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Пневмонии у детей. Этиология, патогенез, клиника,  диагностика, дифференциальный диагноз, осложнения, лечение.</w:t>
      </w:r>
    </w:p>
    <w:p w:rsidR="00497798" w:rsidRPr="006D1B76" w:rsidRDefault="00497798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Бронхолегочная дисплазия. Этиология, патогенез, клиника, диагностика, дифференциальный диагноз, лечение. Исходы.</w:t>
      </w:r>
    </w:p>
    <w:p w:rsidR="00497798" w:rsidRPr="006D1B76" w:rsidRDefault="00497798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Наследственные заболевания легких у детей: муковисцидоз, дефицит альфа-1-антитрипсина, иммунная недостаточность с поражением легких.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 дифференциальный диагноз, лечение.</w:t>
      </w:r>
    </w:p>
    <w:p w:rsidR="002408BB" w:rsidRPr="006D1B76" w:rsidRDefault="002408BB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Дыхательная недостаточность. Этиология, патогенез, клиника,  диагностика.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Неотложная помощь.</w:t>
      </w:r>
    </w:p>
    <w:p w:rsidR="00803484" w:rsidRPr="006D1B76" w:rsidRDefault="00803484" w:rsidP="00803484">
      <w:pPr>
        <w:pStyle w:val="a6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03484" w:rsidRPr="006D1B76" w:rsidRDefault="00803484" w:rsidP="0080348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6D1B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Аллергология и иммуннология</w:t>
      </w:r>
    </w:p>
    <w:p w:rsidR="00803484" w:rsidRPr="006D1B76" w:rsidRDefault="00803484" w:rsidP="00803484">
      <w:pPr>
        <w:pStyle w:val="a6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08BB" w:rsidRPr="006D1B76" w:rsidRDefault="002408BB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Бронхиальная астма. Современные представления об этиопатогенезе.  Классификация.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Клиника. Принципы диагностики.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Симптоматическая и базисная терапия бронхиальной астмы. Неотложная помощь при   приступе.</w:t>
      </w:r>
    </w:p>
    <w:p w:rsidR="007462B3" w:rsidRPr="006D1B76" w:rsidRDefault="007462B3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Атопический дерматит. Этиология, патогенез, клиника, </w:t>
      </w:r>
      <w:r w:rsidR="00803484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диагностика. Л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ечение</w:t>
      </w:r>
      <w:r w:rsidR="00803484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. Профилактика.</w:t>
      </w:r>
    </w:p>
    <w:p w:rsidR="00803484" w:rsidRPr="006D1B76" w:rsidRDefault="00803484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Острые аллергические реакции: крапивница, отек Квинке. </w:t>
      </w:r>
    </w:p>
    <w:p w:rsidR="00803484" w:rsidRPr="006D1B76" w:rsidRDefault="00803484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Токсикоаллергические реакции (многоформная эритема, синдром Стивенса-Джонсона, синдром Лайелла). </w:t>
      </w:r>
    </w:p>
    <w:p w:rsidR="00803484" w:rsidRPr="006D1B76" w:rsidRDefault="00803484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Анафилактический шок. Прич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ны. Клиника. Неотложная помощь.</w:t>
      </w:r>
    </w:p>
    <w:p w:rsidR="00803484" w:rsidRPr="006D1B76" w:rsidRDefault="00803484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Иммунодефицитные состояния у детей. Этиология, патогенез, клиника, диагностика,  дифференциальный диагноз,  лечение.</w:t>
      </w:r>
    </w:p>
    <w:p w:rsidR="006D1B76" w:rsidRPr="006D1B76" w:rsidRDefault="006D1B76" w:rsidP="006D1B7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:rsidR="00966121" w:rsidRPr="006D1B76" w:rsidRDefault="00E03029" w:rsidP="00803484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6D1B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Кардиология </w:t>
      </w:r>
    </w:p>
    <w:p w:rsidR="00E03029" w:rsidRPr="006D1B76" w:rsidRDefault="00E03029" w:rsidP="007462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08BB" w:rsidRPr="006D1B76" w:rsidRDefault="002408BB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Врожденные пороки сердца. Этиология и патогенез. Критерии диагностики. Дифференциальный диагноз. Принципы лечения. Неотложная помощь при одышечно-цианотических приступах.</w:t>
      </w:r>
    </w:p>
    <w:p w:rsidR="0068168A" w:rsidRPr="006D1B76" w:rsidRDefault="0068168A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Кардиты у детей. Дифференциальный диагноз с ВПС. Этиология, патогенез, клиника, диагностика, дифференциальный диагноз, лечение.</w:t>
      </w:r>
    </w:p>
    <w:p w:rsidR="0068168A" w:rsidRPr="006D1B76" w:rsidRDefault="0068168A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Болезни перикарда. Этиология, патогенез, клиника, диагностика, дифференциальный диагноз, лечение.</w:t>
      </w:r>
    </w:p>
    <w:p w:rsidR="0068168A" w:rsidRPr="006D1B76" w:rsidRDefault="0068168A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Кардиомиопатии.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 дифференциальный диагноз, лечение.</w:t>
      </w:r>
    </w:p>
    <w:p w:rsidR="0068168A" w:rsidRPr="006D1B76" w:rsidRDefault="0068168A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Нарушения ритма сердца (синусовая тахикардия, брадикардия, ССУ, экстрасистолия, пароксизмальная тахикардия). Этиология, патогенез, клиника, диагностика,  дифференциальный диагноз, лечение.</w:t>
      </w:r>
    </w:p>
    <w:p w:rsidR="00966121" w:rsidRPr="006D1B76" w:rsidRDefault="0068168A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Сердечная недостаточность. Этиология, патогенез, клиника, диагностика,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лечение и неотложная помощь.</w:t>
      </w:r>
    </w:p>
    <w:p w:rsidR="0068168A" w:rsidRPr="006D1B76" w:rsidRDefault="0068168A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Синдром вегетативной </w:t>
      </w:r>
      <w:r w:rsidR="00803484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дисфункции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 дифференциальный диагноз, лечение.</w:t>
      </w:r>
    </w:p>
    <w:p w:rsidR="0068168A" w:rsidRPr="006D1B76" w:rsidRDefault="0068168A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Артериальная гипертензия.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 дифференциальный диагноз, лечение.</w:t>
      </w:r>
    </w:p>
    <w:p w:rsidR="00E03029" w:rsidRPr="006D1B76" w:rsidRDefault="00E03029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Острая сосудистая недостаточность (обморок, коллапс, шок).</w:t>
      </w:r>
    </w:p>
    <w:p w:rsidR="0068168A" w:rsidRPr="006D1B76" w:rsidRDefault="0068168A" w:rsidP="007462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029" w:rsidRPr="006D1B76" w:rsidRDefault="00E03029" w:rsidP="00803484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6D1B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Ревматология</w:t>
      </w:r>
    </w:p>
    <w:p w:rsidR="00E03029" w:rsidRPr="006D1B76" w:rsidRDefault="00E03029" w:rsidP="007462B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:rsidR="002408BB" w:rsidRPr="006D1B76" w:rsidRDefault="002408BB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Острая ревматическая лихорадка (ОРЛ). Этиология, патогенез. Клинические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проявления. Критерии диагностики. Дифференциальная диагностика.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Принципы лечения. Профилактика.</w:t>
      </w: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Реактивные артриты. Этиология, патогенез, клиника, диагностика,  лечение.</w:t>
      </w: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Ювенильные артриты. Этиология, патогенез, клиника, диагностика,  лечение.</w:t>
      </w:r>
    </w:p>
    <w:p w:rsidR="00497798" w:rsidRPr="006D1B76" w:rsidRDefault="00497798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Диффузные заболевания соединительной ткани (системная красная волчанка, ювенильный дерматомиозит, ювенильная склеродермия).</w:t>
      </w:r>
      <w:r w:rsidR="00AD38A9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Клиника,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D38A9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диагностика,  дифференциальный  диагноз, лечение.</w:t>
      </w:r>
    </w:p>
    <w:p w:rsidR="007462B3" w:rsidRPr="006D1B76" w:rsidRDefault="007462B3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Остеопенические состояния и остеопороз. Этиология, патогенез, клиника, диагностика, лечение.</w:t>
      </w:r>
    </w:p>
    <w:p w:rsidR="00966121" w:rsidRPr="006D1B76" w:rsidRDefault="00966121" w:rsidP="007462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029" w:rsidRPr="006D1B76" w:rsidRDefault="00E03029" w:rsidP="00803484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6D1B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Нефрология</w:t>
      </w:r>
    </w:p>
    <w:p w:rsidR="00E03029" w:rsidRPr="006D1B76" w:rsidRDefault="00E03029" w:rsidP="007462B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:rsidR="00AD38A9" w:rsidRPr="006D1B76" w:rsidRDefault="00AD38A9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Инфекции мочевыводящих путей. Этиология, патогенез, клиника, диагностика,  лечение.</w:t>
      </w:r>
    </w:p>
    <w:p w:rsidR="00AD38A9" w:rsidRPr="006D1B76" w:rsidRDefault="00AD38A9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Пиелонефриты. Этиология, патогенез, клиника, диагностика,  лечение.</w:t>
      </w:r>
    </w:p>
    <w:p w:rsidR="00AD38A9" w:rsidRPr="006D1B76" w:rsidRDefault="00AD38A9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Интерстициальный нефрит.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</w:t>
      </w:r>
    </w:p>
    <w:p w:rsidR="00AD38A9" w:rsidRPr="006D1B76" w:rsidRDefault="00AD38A9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дифференциальный диагноз, лечение.</w:t>
      </w:r>
    </w:p>
    <w:p w:rsidR="00AD38A9" w:rsidRPr="006D1B76" w:rsidRDefault="00AD38A9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Дисметаболические нефропатии.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дифференциальный диагноз, лечение.</w:t>
      </w:r>
    </w:p>
    <w:p w:rsidR="00AD38A9" w:rsidRPr="006D1B76" w:rsidRDefault="00AD38A9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Мочекаменная болезнь, Этиология, патогенез, клиника, диагностика, лечение.</w:t>
      </w:r>
      <w:r w:rsidR="00803484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Поче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>ч</w:t>
      </w:r>
      <w:r w:rsidR="00803484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ная колика, неотложная помощь</w:t>
      </w:r>
    </w:p>
    <w:p w:rsidR="002408BB" w:rsidRPr="006D1B76" w:rsidRDefault="002408BB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Гломеру</w:t>
      </w:r>
      <w:r w:rsidR="00803484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лонефриты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. Этиология, патогенез, клиника, диагностика,  лечение.</w:t>
      </w:r>
    </w:p>
    <w:p w:rsidR="00497798" w:rsidRPr="006D1B76" w:rsidRDefault="00497798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Нефротический синдром. Клиника. Дифференциальная диагностика. Лечение.</w:t>
      </w:r>
    </w:p>
    <w:p w:rsidR="00AD38A9" w:rsidRPr="006D1B76" w:rsidRDefault="00803484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Дифференциальный диагноз </w:t>
      </w:r>
      <w:r w:rsidR="00AD38A9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синдрома гематурии. Наследственный нефрит.</w:t>
      </w:r>
    </w:p>
    <w:p w:rsidR="00AD38A9" w:rsidRPr="006D1B76" w:rsidRDefault="00AD38A9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Острая и хроническая почечная недостаточность. ХБП. Этиология, патогенез,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клиника, диагностика, дифференциальный диагноз, лечение. Особенности терапии.</w:t>
      </w:r>
    </w:p>
    <w:p w:rsidR="00966121" w:rsidRPr="006D1B76" w:rsidRDefault="00966121" w:rsidP="007462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029" w:rsidRPr="006D1B76" w:rsidRDefault="00E03029" w:rsidP="00803484">
      <w:pPr>
        <w:pStyle w:val="a6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6D1B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Эндокринология</w:t>
      </w:r>
    </w:p>
    <w:p w:rsidR="00E03029" w:rsidRPr="006D1B76" w:rsidRDefault="00E03029" w:rsidP="007462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08BB" w:rsidRPr="006D1B76" w:rsidRDefault="002408BB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Сахарный диабет у детей. Этиология, патогенез, клиника, диагностика, дифференциальный диагноз,  лечение. Осложнения сахарного диабета. Неотложная помощь.</w:t>
      </w:r>
    </w:p>
    <w:p w:rsidR="002408BB" w:rsidRPr="006D1B76" w:rsidRDefault="002408BB" w:rsidP="008034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Заболевания щитовидной железы у детей (гипотиреоз, гипертиреоз, тиреомегалия). Этиология, патогенез, клиника, диагностика,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дифференциальный диагноз, лечение.</w:t>
      </w: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Эндемический зоб. Этиология, патогенез, клиника, диагностика,  лечение.</w:t>
      </w:r>
    </w:p>
    <w:p w:rsidR="002408BB" w:rsidRPr="006D1B76" w:rsidRDefault="002408BB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Заболевания надпочечников у детей  (гипокортицизм, гиперкортицизм, врожденная дисфункция коры надпочечников). Этиология, патогенез, клиника, диагностика, дифференциальный диагноз,  лечение. </w:t>
      </w:r>
    </w:p>
    <w:p w:rsidR="002408BB" w:rsidRPr="006D1B76" w:rsidRDefault="002408BB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Острая и хроническая  надпочечниковая недостаточность. Этиология,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патогенез,  клиника, диагностика,   лечение.</w:t>
      </w:r>
    </w:p>
    <w:p w:rsidR="002408BB" w:rsidRPr="006D1B76" w:rsidRDefault="002408BB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Гипопаратиреоз. Этиология, патогенез, клиника, диагностика,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дифференциальный диагноз,  лечение.</w:t>
      </w:r>
    </w:p>
    <w:p w:rsidR="002408BB" w:rsidRPr="006D1B76" w:rsidRDefault="002408BB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Болезнь и синдром Иценко-Кушинга. Этиология, патогенез, клиника, диагностика, лечение.</w:t>
      </w:r>
    </w:p>
    <w:p w:rsidR="002408BB" w:rsidRPr="006D1B76" w:rsidRDefault="002408BB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Нарушение роста (низкорослость, высокорослость). Этиология, патогенез, клиника, диагностика,  дифференциальный диагноз,  лечение.</w:t>
      </w:r>
    </w:p>
    <w:p w:rsidR="005E20D2" w:rsidRPr="005E20D2" w:rsidRDefault="002408BB" w:rsidP="005E20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Половое созревание. Сроки </w:t>
      </w:r>
      <w:r w:rsidR="005E20D2">
        <w:rPr>
          <w:rFonts w:ascii="Times New Roman" w:eastAsia="MS Mincho" w:hAnsi="Times New Roman" w:cs="Times New Roman"/>
          <w:sz w:val="24"/>
          <w:szCs w:val="24"/>
          <w:lang w:eastAsia="ja-JP"/>
        </w:rPr>
        <w:t>нормального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полового развития. Преждевременное </w:t>
      </w:r>
      <w:r w:rsidR="00535EB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половое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развитие.</w:t>
      </w:r>
      <w:r w:rsidR="005E20D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Задержка полового развития.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E20D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Гипогонадизм.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Этиология, патогенез, клиника, диагностика, дифференциальный диагноз, лечение.</w:t>
      </w: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Ожирение. Этиология, патогенез, клиника, диагностика,  лечение. </w:t>
      </w:r>
    </w:p>
    <w:p w:rsidR="002408BB" w:rsidRPr="006D1B76" w:rsidRDefault="002408BB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Метаболический  синдром.</w:t>
      </w:r>
    </w:p>
    <w:p w:rsidR="003B3E40" w:rsidRPr="006D1B76" w:rsidRDefault="003B3E40" w:rsidP="007462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B3E40" w:rsidRPr="006D1B76" w:rsidRDefault="003B3E40" w:rsidP="006D1B76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6D1B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Гематология</w:t>
      </w:r>
    </w:p>
    <w:p w:rsidR="003B3E40" w:rsidRPr="006D1B76" w:rsidRDefault="003B3E40" w:rsidP="007462B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:rsidR="007462B3" w:rsidRPr="006D1B76" w:rsidRDefault="007462B3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Железодефицитная анемия. Этиология, патогенез, клиника, диагностика, дифференциальный диагноз, лечение и контроль.</w:t>
      </w:r>
    </w:p>
    <w:p w:rsidR="007462B3" w:rsidRPr="006D1B76" w:rsidRDefault="007462B3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Анемический синдром Дифференциальный диагноз.</w:t>
      </w:r>
    </w:p>
    <w:p w:rsidR="003B3E40" w:rsidRPr="006D1B76" w:rsidRDefault="005E20D2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Г</w:t>
      </w:r>
      <w:r w:rsidR="003B3E40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емолитические анемии. Классификация. Клиника. Диагностика. Дифференциальный диагноз. Принципы лечения.</w:t>
      </w:r>
    </w:p>
    <w:p w:rsidR="003B3E40" w:rsidRDefault="003B3E40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Наследственный микросфероцитоз (болезнь Минковского-Шоффара). Клиника.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Диагностика.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Дифференциальный диагноз. Консервативное лечение. Показания и сроки проведения спленэктомии.</w:t>
      </w:r>
    </w:p>
    <w:p w:rsidR="005E20D2" w:rsidRPr="005E20D2" w:rsidRDefault="005E20D2" w:rsidP="005E20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Гемоглобинопатии (серповидно-клеточная анемия, талассемия). </w:t>
      </w:r>
      <w:r w:rsidRPr="005E20D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Классификация. Клиника. Диагностика. Дифференциальный диагноз. Лечение. </w:t>
      </w:r>
    </w:p>
    <w:p w:rsidR="003B3E40" w:rsidRPr="006D1B76" w:rsidRDefault="003B3E40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Гемолитические</w:t>
      </w:r>
      <w:r w:rsidR="00C02027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анемии. Приобретенные иммунные гемолитические анемии (изоиммунные, гетероиммунные и аутоиммунные). Патогенез. Клиника. Диагностика. Лечение.</w:t>
      </w:r>
    </w:p>
    <w:p w:rsidR="00C856C6" w:rsidRPr="006D1B76" w:rsidRDefault="00C856C6" w:rsidP="007462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Постгеморрагическая анемия. Этиопатог</w:t>
      </w:r>
      <w:r w:rsidR="006D1B76"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енез. Клиника. Диагностика. Лече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ние.</w:t>
      </w:r>
    </w:p>
    <w:p w:rsidR="00B35A8D" w:rsidRPr="006D1B76" w:rsidRDefault="00B35A8D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Гипопластические анемии. Классификация, клиника, диагностика, дифференциальный диагноз. Лечение. Прогноз. </w:t>
      </w:r>
    </w:p>
    <w:p w:rsidR="00C856C6" w:rsidRPr="006D1B76" w:rsidRDefault="00C856C6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Острый лейкоз. Этиология. Клиника. Диагностика. Дифференциальный диагноз. Лечение. Прогноз.</w:t>
      </w:r>
    </w:p>
    <w:p w:rsidR="00B35A8D" w:rsidRPr="006D1B76" w:rsidRDefault="00B35A8D" w:rsidP="006D1B7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Хронический лейкоз. «Инфантильная» и «взрослая» формы заболевания.</w:t>
      </w:r>
      <w:r w:rsidR="00CA7F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D1B76">
        <w:rPr>
          <w:rFonts w:ascii="Times New Roman" w:eastAsia="MS Mincho" w:hAnsi="Times New Roman" w:cs="Times New Roman"/>
          <w:sz w:val="24"/>
          <w:szCs w:val="24"/>
          <w:lang w:eastAsia="ja-JP"/>
        </w:rPr>
        <w:t>Клиника, диагностика, дифференциальный диагноз. Лечение. Прогноз.</w:t>
      </w:r>
    </w:p>
    <w:p w:rsidR="00966121" w:rsidRPr="006D1B76" w:rsidRDefault="00966121" w:rsidP="007462B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:rsidR="00966121" w:rsidRPr="006D1B76" w:rsidRDefault="00966121" w:rsidP="007462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08BB" w:rsidRPr="006D1B76" w:rsidRDefault="002408BB" w:rsidP="007462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08BB" w:rsidRPr="006D1B76" w:rsidRDefault="002408BB" w:rsidP="002408B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08BB" w:rsidRPr="006D1B76" w:rsidRDefault="002408BB" w:rsidP="002408B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08BB" w:rsidRPr="006D1B76" w:rsidRDefault="002408BB" w:rsidP="002408B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08BB" w:rsidRPr="006D1B76" w:rsidRDefault="002408BB" w:rsidP="002408B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61E62" w:rsidRPr="006D1B76" w:rsidRDefault="00F61E62">
      <w:pPr>
        <w:rPr>
          <w:sz w:val="24"/>
          <w:szCs w:val="24"/>
        </w:rPr>
      </w:pPr>
    </w:p>
    <w:sectPr w:rsidR="00F61E62" w:rsidRPr="006D1B76" w:rsidSect="008B70A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EF" w:rsidRDefault="006D4CEF">
      <w:pPr>
        <w:spacing w:after="0" w:line="240" w:lineRule="auto"/>
      </w:pPr>
      <w:r>
        <w:separator/>
      </w:r>
    </w:p>
  </w:endnote>
  <w:endnote w:type="continuationSeparator" w:id="1">
    <w:p w:rsidR="006D4CEF" w:rsidRDefault="006D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72" w:rsidRDefault="0004256A" w:rsidP="00CB09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30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029">
      <w:rPr>
        <w:rStyle w:val="a5"/>
        <w:noProof/>
      </w:rPr>
      <w:t>2</w:t>
    </w:r>
    <w:r>
      <w:rPr>
        <w:rStyle w:val="a5"/>
      </w:rPr>
      <w:fldChar w:fldCharType="end"/>
    </w:r>
  </w:p>
  <w:p w:rsidR="00CB0972" w:rsidRDefault="006D4C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72" w:rsidRDefault="0004256A" w:rsidP="00CB09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30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F77">
      <w:rPr>
        <w:rStyle w:val="a5"/>
        <w:noProof/>
      </w:rPr>
      <w:t>4</w:t>
    </w:r>
    <w:r>
      <w:rPr>
        <w:rStyle w:val="a5"/>
      </w:rPr>
      <w:fldChar w:fldCharType="end"/>
    </w:r>
  </w:p>
  <w:p w:rsidR="00CB0972" w:rsidRDefault="006D4C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EF" w:rsidRDefault="006D4CEF">
      <w:pPr>
        <w:spacing w:after="0" w:line="240" w:lineRule="auto"/>
      </w:pPr>
      <w:r>
        <w:separator/>
      </w:r>
    </w:p>
  </w:footnote>
  <w:footnote w:type="continuationSeparator" w:id="1">
    <w:p w:rsidR="006D4CEF" w:rsidRDefault="006D4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50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899"/>
    <w:rsid w:val="00024F15"/>
    <w:rsid w:val="0004256A"/>
    <w:rsid w:val="000D59DC"/>
    <w:rsid w:val="002408BB"/>
    <w:rsid w:val="002B7B57"/>
    <w:rsid w:val="002D2DD8"/>
    <w:rsid w:val="002D56D3"/>
    <w:rsid w:val="003B3E40"/>
    <w:rsid w:val="00497798"/>
    <w:rsid w:val="00535EBF"/>
    <w:rsid w:val="00572247"/>
    <w:rsid w:val="005E20D2"/>
    <w:rsid w:val="0068168A"/>
    <w:rsid w:val="006A2021"/>
    <w:rsid w:val="006D1B76"/>
    <w:rsid w:val="006D4CEF"/>
    <w:rsid w:val="00740D44"/>
    <w:rsid w:val="007462B3"/>
    <w:rsid w:val="00753CFF"/>
    <w:rsid w:val="00765913"/>
    <w:rsid w:val="00803484"/>
    <w:rsid w:val="00853237"/>
    <w:rsid w:val="0088149A"/>
    <w:rsid w:val="00966121"/>
    <w:rsid w:val="00996899"/>
    <w:rsid w:val="009D5A6A"/>
    <w:rsid w:val="00AC28F6"/>
    <w:rsid w:val="00AD38A9"/>
    <w:rsid w:val="00B35A8D"/>
    <w:rsid w:val="00B744C9"/>
    <w:rsid w:val="00C02027"/>
    <w:rsid w:val="00C36F21"/>
    <w:rsid w:val="00C856C6"/>
    <w:rsid w:val="00CA7F77"/>
    <w:rsid w:val="00DC2520"/>
    <w:rsid w:val="00E03029"/>
    <w:rsid w:val="00F61E62"/>
    <w:rsid w:val="00FC2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08BB"/>
  </w:style>
  <w:style w:type="character" w:styleId="a5">
    <w:name w:val="page number"/>
    <w:basedOn w:val="a0"/>
    <w:rsid w:val="002408BB"/>
    <w:rPr>
      <w:sz w:val="20"/>
    </w:rPr>
  </w:style>
  <w:style w:type="paragraph" w:styleId="a6">
    <w:name w:val="List Paragraph"/>
    <w:basedOn w:val="a"/>
    <w:uiPriority w:val="34"/>
    <w:qFormat/>
    <w:rsid w:val="00746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08BB"/>
  </w:style>
  <w:style w:type="character" w:styleId="a5">
    <w:name w:val="page number"/>
    <w:basedOn w:val="a0"/>
    <w:rsid w:val="002408B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fpkped2</cp:lastModifiedBy>
  <cp:revision>19</cp:revision>
  <dcterms:created xsi:type="dcterms:W3CDTF">2018-04-17T14:41:00Z</dcterms:created>
  <dcterms:modified xsi:type="dcterms:W3CDTF">2018-09-07T09:03:00Z</dcterms:modified>
</cp:coreProperties>
</file>